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6FF" w:rsidRPr="003454F6" w:rsidRDefault="00DA5E6E" w:rsidP="003454F6">
      <w:pPr>
        <w:pStyle w:val="Stopka"/>
        <w:tabs>
          <w:tab w:val="left" w:pos="708"/>
        </w:tabs>
        <w:autoSpaceDN w:val="0"/>
        <w:rPr>
          <w:b/>
          <w:sz w:val="32"/>
          <w:szCs w:val="32"/>
        </w:rPr>
      </w:pPr>
      <w:r>
        <w:rPr>
          <w:b/>
          <w:sz w:val="32"/>
          <w:szCs w:val="32"/>
        </w:rPr>
        <w:t>24</w:t>
      </w:r>
    </w:p>
    <w:p w:rsidR="00C146FF" w:rsidRPr="008C012B" w:rsidRDefault="00C146FF" w:rsidP="00C146FF">
      <w:pPr>
        <w:pStyle w:val="Stopka"/>
        <w:tabs>
          <w:tab w:val="left" w:pos="708"/>
        </w:tabs>
        <w:autoSpaceDN w:val="0"/>
        <w:jc w:val="center"/>
        <w:rPr>
          <w:b/>
          <w:sz w:val="28"/>
        </w:rPr>
      </w:pPr>
    </w:p>
    <w:p w:rsidR="00C146FF" w:rsidRDefault="00C146FF" w:rsidP="00C146FF">
      <w:pPr>
        <w:rPr>
          <w:b/>
        </w:rPr>
      </w:pPr>
      <w:r>
        <w:rPr>
          <w:b/>
          <w:bCs/>
        </w:rPr>
        <w:t>Przedmiot zamówienia: Stół zlewozmywakowy</w:t>
      </w:r>
      <w:r w:rsidRPr="00497FDC">
        <w:rPr>
          <w:b/>
          <w:bCs/>
        </w:rPr>
        <w:t xml:space="preserve"> </w:t>
      </w:r>
      <w:r>
        <w:rPr>
          <w:b/>
          <w:bCs/>
        </w:rPr>
        <w:t xml:space="preserve">wykonany ze stali kwasoodpornej </w:t>
      </w:r>
      <w:r w:rsidRPr="00497FDC">
        <w:rPr>
          <w:b/>
          <w:bCs/>
        </w:rPr>
        <w:t xml:space="preserve">- </w:t>
      </w:r>
      <w:r>
        <w:rPr>
          <w:b/>
          <w:bCs/>
        </w:rPr>
        <w:t>1</w:t>
      </w:r>
      <w:r w:rsidRPr="00497FDC">
        <w:rPr>
          <w:b/>
          <w:bCs/>
        </w:rPr>
        <w:t xml:space="preserve"> szt</w:t>
      </w:r>
      <w:r>
        <w:rPr>
          <w:b/>
          <w:bCs/>
        </w:rPr>
        <w:t>uka</w:t>
      </w:r>
    </w:p>
    <w:p w:rsidR="00C146FF" w:rsidRDefault="00C146FF" w:rsidP="00C146FF">
      <w:pPr>
        <w:rPr>
          <w:b/>
        </w:rPr>
      </w:pPr>
    </w:p>
    <w:p w:rsidR="00C146FF" w:rsidRPr="00497FDC" w:rsidRDefault="00C146FF" w:rsidP="00C146FF">
      <w:pPr>
        <w:rPr>
          <w:b/>
        </w:rPr>
      </w:pPr>
      <w:r w:rsidRPr="00497FDC">
        <w:rPr>
          <w:b/>
        </w:rPr>
        <w:t>Producent:</w:t>
      </w:r>
    </w:p>
    <w:p w:rsidR="00C146FF" w:rsidRPr="00B21185" w:rsidRDefault="00C146FF" w:rsidP="00C146FF">
      <w:pPr>
        <w:rPr>
          <w:b/>
          <w:sz w:val="16"/>
          <w:szCs w:val="16"/>
        </w:rPr>
      </w:pPr>
    </w:p>
    <w:p w:rsidR="00C146FF" w:rsidRPr="00497FDC" w:rsidRDefault="00C146FF" w:rsidP="00C146FF">
      <w:pPr>
        <w:rPr>
          <w:b/>
        </w:rPr>
      </w:pPr>
      <w:r w:rsidRPr="00497FDC">
        <w:rPr>
          <w:b/>
        </w:rPr>
        <w:t>Kraj pochodzenia:</w:t>
      </w:r>
    </w:p>
    <w:p w:rsidR="00C146FF" w:rsidRPr="00B21185" w:rsidRDefault="00C146FF" w:rsidP="00C146FF">
      <w:pPr>
        <w:rPr>
          <w:b/>
          <w:sz w:val="16"/>
          <w:szCs w:val="16"/>
        </w:rPr>
      </w:pPr>
    </w:p>
    <w:p w:rsidR="00C146FF" w:rsidRDefault="00C146FF" w:rsidP="00C146FF">
      <w:pPr>
        <w:rPr>
          <w:b/>
        </w:rPr>
      </w:pPr>
      <w:r w:rsidRPr="00497FDC">
        <w:rPr>
          <w:b/>
        </w:rPr>
        <w:t>Oferowany model:</w:t>
      </w:r>
    </w:p>
    <w:p w:rsidR="00C146FF" w:rsidRPr="00B21185" w:rsidRDefault="00C146FF" w:rsidP="00C146FF">
      <w:pPr>
        <w:rPr>
          <w:b/>
          <w:sz w:val="16"/>
          <w:szCs w:val="16"/>
        </w:rPr>
      </w:pPr>
    </w:p>
    <w:p w:rsidR="00C146FF" w:rsidRDefault="00C146FF" w:rsidP="00C146FF">
      <w:pPr>
        <w:rPr>
          <w:b/>
        </w:rPr>
      </w:pPr>
      <w:r>
        <w:rPr>
          <w:b/>
        </w:rPr>
        <w:t>Rok produkcji:</w:t>
      </w:r>
    </w:p>
    <w:p w:rsidR="00C146FF" w:rsidRDefault="00C146FF" w:rsidP="00C146FF">
      <w:pPr>
        <w:rPr>
          <w:b/>
        </w:rPr>
      </w:pPr>
    </w:p>
    <w:tbl>
      <w:tblPr>
        <w:tblStyle w:val="Tabela-Siatka"/>
        <w:tblW w:w="13150" w:type="dxa"/>
        <w:tblLook w:val="04A0"/>
      </w:tblPr>
      <w:tblGrid>
        <w:gridCol w:w="1242"/>
        <w:gridCol w:w="5529"/>
        <w:gridCol w:w="2844"/>
        <w:gridCol w:w="3535"/>
      </w:tblGrid>
      <w:tr w:rsidR="00C146FF" w:rsidRPr="006E1C19" w:rsidTr="00D85D5C">
        <w:tc>
          <w:tcPr>
            <w:tcW w:w="1242" w:type="dxa"/>
          </w:tcPr>
          <w:p w:rsidR="00C146FF" w:rsidRPr="006E1C19" w:rsidRDefault="00C146FF" w:rsidP="00257B86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</w:tcPr>
          <w:p w:rsidR="00C146FF" w:rsidRPr="006E1C19" w:rsidRDefault="00C146FF" w:rsidP="00257B86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Parametry</w:t>
            </w:r>
          </w:p>
        </w:tc>
        <w:tc>
          <w:tcPr>
            <w:tcW w:w="2844" w:type="dxa"/>
          </w:tcPr>
          <w:p w:rsidR="00C146FF" w:rsidRPr="006E1C19" w:rsidRDefault="00C146FF" w:rsidP="00257B86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 graniczny</w:t>
            </w:r>
          </w:p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</w:p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C146FF" w:rsidRPr="006E1C19" w:rsidRDefault="00C146FF" w:rsidP="00257B86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Potwierdzenie parametru granicznego TAK/określić</w:t>
            </w:r>
          </w:p>
        </w:tc>
      </w:tr>
      <w:tr w:rsidR="00C146FF" w:rsidRPr="006E1C19" w:rsidTr="00D85D5C">
        <w:tc>
          <w:tcPr>
            <w:tcW w:w="1242" w:type="dxa"/>
          </w:tcPr>
          <w:p w:rsidR="00C146FF" w:rsidRPr="006E1C19" w:rsidRDefault="00C146FF" w:rsidP="00257B86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529" w:type="dxa"/>
          </w:tcPr>
          <w:p w:rsidR="00C146FF" w:rsidRPr="006E1C19" w:rsidRDefault="00C146FF" w:rsidP="00257B86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PARAMETRY OGÓLNE</w:t>
            </w:r>
          </w:p>
        </w:tc>
        <w:tc>
          <w:tcPr>
            <w:tcW w:w="2844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C146FF" w:rsidRPr="006E1C19" w:rsidRDefault="00C146FF" w:rsidP="00257B86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146FF" w:rsidRPr="006E1C19" w:rsidTr="00D85D5C">
        <w:tc>
          <w:tcPr>
            <w:tcW w:w="1242" w:type="dxa"/>
          </w:tcPr>
          <w:p w:rsidR="00C146FF" w:rsidRPr="006E1C19" w:rsidRDefault="00C146FF" w:rsidP="00C146FF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146FF" w:rsidRPr="0068690F" w:rsidRDefault="00C146FF" w:rsidP="00257B8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Stół roboczy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zlewozmywakowy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wykonany ze stali gatunku min. </w:t>
            </w:r>
            <w:r>
              <w:rPr>
                <w:spacing w:val="-4"/>
                <w:sz w:val="20"/>
                <w:szCs w:val="20"/>
                <w:lang w:eastAsia="ar-SA"/>
              </w:rPr>
              <w:t>AISI 304.</w:t>
            </w:r>
          </w:p>
        </w:tc>
        <w:tc>
          <w:tcPr>
            <w:tcW w:w="2844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</w:p>
        </w:tc>
      </w:tr>
      <w:tr w:rsidR="00C146FF" w:rsidRPr="006E1C19" w:rsidTr="00D85D5C">
        <w:tc>
          <w:tcPr>
            <w:tcW w:w="1242" w:type="dxa"/>
          </w:tcPr>
          <w:p w:rsidR="00C146FF" w:rsidRPr="006E1C19" w:rsidRDefault="00C146FF" w:rsidP="00C146FF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146FF" w:rsidRPr="0068690F" w:rsidRDefault="00C146FF" w:rsidP="00257B8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1A7287">
              <w:rPr>
                <w:spacing w:val="-4"/>
                <w:sz w:val="20"/>
                <w:szCs w:val="20"/>
                <w:lang w:eastAsia="ar-SA"/>
              </w:rPr>
              <w:t xml:space="preserve">Stół roboczy zlewozmywakowy </w:t>
            </w:r>
            <w:r>
              <w:rPr>
                <w:spacing w:val="-4"/>
                <w:sz w:val="20"/>
                <w:szCs w:val="20"/>
                <w:lang w:eastAsia="ar-SA"/>
              </w:rPr>
              <w:t>dwu</w:t>
            </w:r>
            <w:r w:rsidRPr="001A7287">
              <w:rPr>
                <w:spacing w:val="-4"/>
                <w:sz w:val="20"/>
                <w:szCs w:val="20"/>
                <w:lang w:eastAsia="ar-SA"/>
              </w:rPr>
              <w:t>komorowy z półką pod blatem, komor</w:t>
            </w:r>
            <w:r>
              <w:rPr>
                <w:spacing w:val="-4"/>
                <w:sz w:val="20"/>
                <w:szCs w:val="20"/>
                <w:lang w:eastAsia="ar-SA"/>
              </w:rPr>
              <w:t>y</w:t>
            </w:r>
            <w:r w:rsidRPr="001A7287">
              <w:rPr>
                <w:spacing w:val="-4"/>
                <w:sz w:val="20"/>
                <w:szCs w:val="20"/>
                <w:lang w:eastAsia="ar-SA"/>
              </w:rPr>
              <w:t xml:space="preserve"> położon</w:t>
            </w:r>
            <w:r>
              <w:rPr>
                <w:spacing w:val="-4"/>
                <w:sz w:val="20"/>
                <w:szCs w:val="20"/>
                <w:lang w:eastAsia="ar-SA"/>
              </w:rPr>
              <w:t>e</w:t>
            </w:r>
            <w:r w:rsidRPr="001A7287">
              <w:rPr>
                <w:spacing w:val="-4"/>
                <w:sz w:val="20"/>
                <w:szCs w:val="20"/>
                <w:lang w:eastAsia="ar-SA"/>
              </w:rPr>
              <w:t xml:space="preserve"> </w:t>
            </w:r>
            <w:r>
              <w:rPr>
                <w:spacing w:val="-4"/>
                <w:sz w:val="20"/>
                <w:szCs w:val="20"/>
                <w:lang w:eastAsia="ar-SA"/>
              </w:rPr>
              <w:t>z prawej strony blatu</w:t>
            </w:r>
            <w:r w:rsidRPr="001A7287">
              <w:rPr>
                <w:spacing w:val="-4"/>
                <w:sz w:val="20"/>
                <w:szCs w:val="20"/>
                <w:lang w:eastAsia="ar-SA"/>
              </w:rPr>
              <w:t>: wymiary kom</w:t>
            </w:r>
            <w:r>
              <w:rPr>
                <w:spacing w:val="-4"/>
                <w:sz w:val="20"/>
                <w:szCs w:val="20"/>
                <w:lang w:eastAsia="ar-SA"/>
              </w:rPr>
              <w:t>ór</w:t>
            </w:r>
            <w:r w:rsidRPr="001A7287">
              <w:rPr>
                <w:spacing w:val="-4"/>
                <w:sz w:val="20"/>
                <w:szCs w:val="20"/>
                <w:lang w:eastAsia="ar-SA"/>
              </w:rPr>
              <w:t xml:space="preserve"> 600x400x250 mm (±10%)</w:t>
            </w:r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44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</w:p>
        </w:tc>
      </w:tr>
      <w:tr w:rsidR="00C146FF" w:rsidRPr="006E1C19" w:rsidTr="00D85D5C">
        <w:tc>
          <w:tcPr>
            <w:tcW w:w="1242" w:type="dxa"/>
          </w:tcPr>
          <w:p w:rsidR="00C146FF" w:rsidRPr="006E1C19" w:rsidRDefault="00C146FF" w:rsidP="00C146FF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146FF" w:rsidRPr="0068690F" w:rsidRDefault="00C146FF" w:rsidP="00257B8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 xml:space="preserve">Komory w odpływie wyposażone w zawór kulowy wykonany ze stali gatunku min. AISI 304 sterowany </w:t>
            </w:r>
            <w:proofErr w:type="spellStart"/>
            <w:r>
              <w:rPr>
                <w:spacing w:val="-4"/>
                <w:sz w:val="20"/>
                <w:szCs w:val="20"/>
                <w:lang w:eastAsia="ar-SA"/>
              </w:rPr>
              <w:t>manulanie</w:t>
            </w:r>
            <w:proofErr w:type="spellEnd"/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44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</w:p>
        </w:tc>
      </w:tr>
      <w:tr w:rsidR="00C146FF" w:rsidRPr="006E1C19" w:rsidTr="00D85D5C">
        <w:tc>
          <w:tcPr>
            <w:tcW w:w="1242" w:type="dxa"/>
          </w:tcPr>
          <w:p w:rsidR="00C146FF" w:rsidRPr="006E1C19" w:rsidRDefault="00C146FF" w:rsidP="00C146FF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146FF" w:rsidRPr="0068690F" w:rsidRDefault="00C146FF" w:rsidP="00257B8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Maskownica komór wykonana z blachy o grubości 1÷1,5 mm.</w:t>
            </w:r>
          </w:p>
        </w:tc>
        <w:tc>
          <w:tcPr>
            <w:tcW w:w="2844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</w:p>
        </w:tc>
      </w:tr>
      <w:tr w:rsidR="00C146FF" w:rsidRPr="006E1C19" w:rsidTr="00D85D5C">
        <w:tc>
          <w:tcPr>
            <w:tcW w:w="1242" w:type="dxa"/>
          </w:tcPr>
          <w:p w:rsidR="00C146FF" w:rsidRPr="006E1C19" w:rsidRDefault="00C146FF" w:rsidP="00C146FF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146FF" w:rsidRPr="0068690F" w:rsidRDefault="00C146FF" w:rsidP="00257B8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Blat roboczy wykonany z blachy o grubości 1,5÷2 mm usztywniony od spodu elementami metalowymi. 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Dolna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krawędź blatu ukształtowana w sposób zapobiegający ściekaniu płynów </w:t>
            </w:r>
            <w:r>
              <w:rPr>
                <w:spacing w:val="-4"/>
                <w:sz w:val="20"/>
                <w:szCs w:val="20"/>
                <w:lang w:eastAsia="ar-SA"/>
              </w:rPr>
              <w:t>tzw. kapinos.</w:t>
            </w:r>
          </w:p>
        </w:tc>
        <w:tc>
          <w:tcPr>
            <w:tcW w:w="2844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</w:p>
        </w:tc>
      </w:tr>
      <w:tr w:rsidR="00C146FF" w:rsidRPr="006E1C19" w:rsidTr="00D85D5C">
        <w:tc>
          <w:tcPr>
            <w:tcW w:w="1242" w:type="dxa"/>
          </w:tcPr>
          <w:p w:rsidR="00C146FF" w:rsidRPr="006E1C19" w:rsidRDefault="00C146FF" w:rsidP="00C146FF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146FF" w:rsidRPr="0068690F" w:rsidRDefault="00C146FF" w:rsidP="00257B8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Tylna krawędź blatu zakończona rantem wygiętym w górę z blachy stanowiącej blat roboczy. Rant o wysokości 100 mm  (±10%)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wykonany z dwóch poszyć blachy.</w:t>
            </w:r>
          </w:p>
        </w:tc>
        <w:tc>
          <w:tcPr>
            <w:tcW w:w="2844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</w:p>
        </w:tc>
      </w:tr>
      <w:tr w:rsidR="00C146FF" w:rsidRPr="006E1C19" w:rsidTr="00D85D5C">
        <w:tc>
          <w:tcPr>
            <w:tcW w:w="1242" w:type="dxa"/>
          </w:tcPr>
          <w:p w:rsidR="00C146FF" w:rsidRPr="006E1C19" w:rsidRDefault="00C146FF" w:rsidP="00C146FF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146FF" w:rsidRPr="0068690F" w:rsidRDefault="00C146FF" w:rsidP="00257B8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Pełna półka pod blatem wykonana z blachy o grubości 1÷1,5 mm, spawana do szkieletu wyposażona w usztywnienie wzdłużne</w:t>
            </w:r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44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</w:p>
        </w:tc>
      </w:tr>
      <w:tr w:rsidR="00C146FF" w:rsidRPr="006E1C19" w:rsidTr="00D85D5C">
        <w:tc>
          <w:tcPr>
            <w:tcW w:w="1242" w:type="dxa"/>
          </w:tcPr>
          <w:p w:rsidR="00C146FF" w:rsidRPr="006E1C19" w:rsidRDefault="00C146FF" w:rsidP="00C146FF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146FF" w:rsidRDefault="00C146FF" w:rsidP="00257B8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Przestrzeń pomiędzy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posadzką a półką z zakresu 20 ÷ 25 </w:t>
            </w:r>
            <w:proofErr w:type="spellStart"/>
            <w:r>
              <w:rPr>
                <w:spacing w:val="-4"/>
                <w:sz w:val="20"/>
                <w:szCs w:val="20"/>
                <w:lang w:eastAsia="ar-SA"/>
              </w:rPr>
              <w:t>cm</w:t>
            </w:r>
            <w:proofErr w:type="spellEnd"/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  <w:p w:rsidR="00C146FF" w:rsidRPr="0068690F" w:rsidRDefault="00C146FF" w:rsidP="00257B8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</w:p>
        </w:tc>
      </w:tr>
      <w:tr w:rsidR="00C146FF" w:rsidRPr="006E1C19" w:rsidTr="00D85D5C">
        <w:tc>
          <w:tcPr>
            <w:tcW w:w="1242" w:type="dxa"/>
          </w:tcPr>
          <w:p w:rsidR="00C146FF" w:rsidRPr="006E1C19" w:rsidRDefault="00C146FF" w:rsidP="00C146FF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146FF" w:rsidRPr="0068690F" w:rsidRDefault="00C146FF" w:rsidP="00257B8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Elementy nośne szkieletu wykonane z profili kwadratowych 40x40x1,25 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mm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>(±10%)</w:t>
            </w:r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44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</w:p>
        </w:tc>
      </w:tr>
      <w:tr w:rsidR="00C146FF" w:rsidRPr="006E1C19" w:rsidTr="00D85D5C">
        <w:tc>
          <w:tcPr>
            <w:tcW w:w="1242" w:type="dxa"/>
          </w:tcPr>
          <w:p w:rsidR="00C146FF" w:rsidRPr="006E1C19" w:rsidRDefault="00C146FF" w:rsidP="00C146FF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146FF" w:rsidRPr="006E1C19" w:rsidRDefault="00C146FF" w:rsidP="00257B8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>Wymiary:</w:t>
            </w:r>
          </w:p>
          <w:p w:rsidR="00C146FF" w:rsidRPr="006E1C19" w:rsidRDefault="00C146FF" w:rsidP="00257B8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 xml:space="preserve">długość </w:t>
            </w:r>
            <w:r>
              <w:rPr>
                <w:spacing w:val="-4"/>
                <w:sz w:val="20"/>
                <w:szCs w:val="20"/>
                <w:lang w:eastAsia="ar-SA"/>
              </w:rPr>
              <w:t>26</w:t>
            </w:r>
            <w:r w:rsidRPr="006E1C19">
              <w:rPr>
                <w:spacing w:val="-4"/>
                <w:sz w:val="20"/>
                <w:szCs w:val="20"/>
                <w:lang w:eastAsia="ar-SA"/>
              </w:rPr>
              <w:t xml:space="preserve">0 cm, szerokość </w:t>
            </w:r>
            <w:r>
              <w:rPr>
                <w:spacing w:val="-4"/>
                <w:sz w:val="20"/>
                <w:szCs w:val="20"/>
                <w:lang w:eastAsia="ar-SA"/>
              </w:rPr>
              <w:t>65</w:t>
            </w:r>
            <w:r w:rsidRPr="006E1C19">
              <w:rPr>
                <w:spacing w:val="-4"/>
                <w:sz w:val="20"/>
                <w:szCs w:val="20"/>
                <w:lang w:eastAsia="ar-SA"/>
              </w:rPr>
              <w:t xml:space="preserve"> cm, wysokość 90 cm (±5%)</w:t>
            </w:r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44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</w:p>
        </w:tc>
      </w:tr>
      <w:tr w:rsidR="00C146FF" w:rsidRPr="006E1C19" w:rsidTr="00D85D5C">
        <w:tc>
          <w:tcPr>
            <w:tcW w:w="1242" w:type="dxa"/>
          </w:tcPr>
          <w:p w:rsidR="00C146FF" w:rsidRPr="006E1C19" w:rsidRDefault="00C146FF" w:rsidP="00C146FF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146FF" w:rsidRPr="0068690F" w:rsidRDefault="00C146FF" w:rsidP="00257B8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Stopki nóg wykonane z tworzywa sztucznego z możliwością regulacji w zakresie min. ± 1</w:t>
            </w:r>
            <w:r>
              <w:rPr>
                <w:spacing w:val="-4"/>
                <w:sz w:val="20"/>
                <w:szCs w:val="20"/>
                <w:lang w:eastAsia="ar-SA"/>
              </w:rPr>
              <w:t>0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 mm</w:t>
            </w:r>
          </w:p>
        </w:tc>
        <w:tc>
          <w:tcPr>
            <w:tcW w:w="2844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</w:p>
        </w:tc>
      </w:tr>
      <w:tr w:rsidR="00C146FF" w:rsidRPr="006E1C19" w:rsidTr="00D85D5C">
        <w:tc>
          <w:tcPr>
            <w:tcW w:w="1242" w:type="dxa"/>
          </w:tcPr>
          <w:p w:rsidR="00C146FF" w:rsidRPr="006E1C19" w:rsidRDefault="00C146FF" w:rsidP="00C146FF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146FF" w:rsidRDefault="00C146FF" w:rsidP="00257B8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Stół wyposażony w</w:t>
            </w:r>
            <w:r>
              <w:rPr>
                <w:spacing w:val="-4"/>
                <w:sz w:val="20"/>
                <w:szCs w:val="20"/>
                <w:lang w:eastAsia="ar-SA"/>
              </w:rPr>
              <w:t>:</w:t>
            </w:r>
          </w:p>
          <w:p w:rsidR="00C146FF" w:rsidRDefault="00C146FF" w:rsidP="00257B8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 xml:space="preserve">-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>bolec ekwipotencjalny</w:t>
            </w:r>
          </w:p>
          <w:p w:rsidR="00C146FF" w:rsidRDefault="00C146FF" w:rsidP="00257B8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 xml:space="preserve">-baterię natryskową z samozamykającym się ręcznym spryskiwaczem. </w:t>
            </w:r>
          </w:p>
          <w:p w:rsidR="00C146FF" w:rsidRPr="0068690F" w:rsidRDefault="00C146FF" w:rsidP="00257B8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</w:p>
        </w:tc>
      </w:tr>
      <w:tr w:rsidR="00C146FF" w:rsidRPr="006E1C19" w:rsidTr="00D85D5C">
        <w:tc>
          <w:tcPr>
            <w:tcW w:w="1242" w:type="dxa"/>
          </w:tcPr>
          <w:p w:rsidR="00C146FF" w:rsidRPr="006E1C19" w:rsidRDefault="00C146FF" w:rsidP="00257B86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5529" w:type="dxa"/>
          </w:tcPr>
          <w:p w:rsidR="00C146FF" w:rsidRPr="006E1C19" w:rsidRDefault="00C146FF" w:rsidP="00257B86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2844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</w:p>
        </w:tc>
      </w:tr>
      <w:tr w:rsidR="00C146FF" w:rsidRPr="006E1C19" w:rsidTr="00D85D5C">
        <w:tc>
          <w:tcPr>
            <w:tcW w:w="1242" w:type="dxa"/>
          </w:tcPr>
          <w:p w:rsidR="00C146FF" w:rsidRPr="006E1C19" w:rsidRDefault="00C146FF" w:rsidP="00C146FF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146FF" w:rsidRPr="006E1C19" w:rsidRDefault="00C146FF" w:rsidP="00257B86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Gwarancja 60 miesięcy od dnia instalacji potwierdzonej protokołem uruchomienia i przekazania urządzenia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44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</w:p>
        </w:tc>
      </w:tr>
      <w:tr w:rsidR="00C146FF" w:rsidRPr="006E1C19" w:rsidTr="00D85D5C">
        <w:tc>
          <w:tcPr>
            <w:tcW w:w="1242" w:type="dxa"/>
          </w:tcPr>
          <w:p w:rsidR="00C146FF" w:rsidRPr="006E1C19" w:rsidRDefault="00C146FF" w:rsidP="00C146FF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146FF" w:rsidRPr="006E1C19" w:rsidRDefault="00C146FF" w:rsidP="00257B86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Czas reakcji na zgłoszoną awarię w dni robocze - max 24 h</w:t>
            </w:r>
            <w:r>
              <w:rPr>
                <w:sz w:val="20"/>
                <w:szCs w:val="20"/>
              </w:rPr>
              <w:t>.</w:t>
            </w:r>
          </w:p>
          <w:p w:rsidR="00C146FF" w:rsidRPr="006E1C19" w:rsidRDefault="00C146FF" w:rsidP="00257B86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</w:p>
        </w:tc>
      </w:tr>
      <w:tr w:rsidR="00C146FF" w:rsidRPr="006E1C19" w:rsidTr="00D85D5C">
        <w:tc>
          <w:tcPr>
            <w:tcW w:w="1242" w:type="dxa"/>
          </w:tcPr>
          <w:p w:rsidR="00C146FF" w:rsidRPr="006E1C19" w:rsidRDefault="00C146FF" w:rsidP="00C146FF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146FF" w:rsidRPr="006E1C19" w:rsidRDefault="00C146FF" w:rsidP="00257B86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Maksymalny czas naprawy uszkodzenia w okresie gwarancyjnym do 14 dni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44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</w:p>
        </w:tc>
      </w:tr>
      <w:tr w:rsidR="00C146FF" w:rsidRPr="006E1C19" w:rsidTr="00D85D5C">
        <w:tc>
          <w:tcPr>
            <w:tcW w:w="1242" w:type="dxa"/>
          </w:tcPr>
          <w:p w:rsidR="00C146FF" w:rsidRPr="006E1C19" w:rsidRDefault="00C146FF" w:rsidP="00C146FF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146FF" w:rsidRPr="006E1C19" w:rsidRDefault="00C146FF" w:rsidP="00257B86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Dostępność części zamiennych przez okres min 10 lat od sprzedaży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44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146FF" w:rsidRPr="006E1C19" w:rsidRDefault="00C146FF" w:rsidP="00257B86">
            <w:pPr>
              <w:jc w:val="center"/>
              <w:rPr>
                <w:sz w:val="20"/>
                <w:szCs w:val="20"/>
              </w:rPr>
            </w:pPr>
          </w:p>
        </w:tc>
      </w:tr>
    </w:tbl>
    <w:p w:rsidR="00C146FF" w:rsidRDefault="00C146FF" w:rsidP="00C146FF">
      <w:pPr>
        <w:rPr>
          <w:b/>
        </w:rPr>
      </w:pPr>
    </w:p>
    <w:p w:rsidR="002A177B" w:rsidRDefault="002A177B"/>
    <w:sectPr w:rsidR="002A177B" w:rsidSect="00E21D59">
      <w:pgSz w:w="16838" w:h="11906" w:orient="landscape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A60454"/>
    <w:multiLevelType w:val="hybridMultilevel"/>
    <w:tmpl w:val="6A248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characterSpacingControl w:val="doNotCompress"/>
  <w:compat/>
  <w:rsids>
    <w:rsidRoot w:val="00C146FF"/>
    <w:rsid w:val="000E6E18"/>
    <w:rsid w:val="002A177B"/>
    <w:rsid w:val="002E283F"/>
    <w:rsid w:val="003454F6"/>
    <w:rsid w:val="006855C0"/>
    <w:rsid w:val="00742D78"/>
    <w:rsid w:val="00AD4C51"/>
    <w:rsid w:val="00C146FF"/>
    <w:rsid w:val="00D16DD3"/>
    <w:rsid w:val="00D85D5C"/>
    <w:rsid w:val="00D86979"/>
    <w:rsid w:val="00DA5E6E"/>
    <w:rsid w:val="00DF7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4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146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46FF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85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1644</Characters>
  <Application>Microsoft Office Word</Application>
  <DocSecurity>0</DocSecurity>
  <Lines>13</Lines>
  <Paragraphs>3</Paragraphs>
  <ScaleCrop>false</ScaleCrop>
  <Company>Microsoft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5</cp:revision>
  <cp:lastPrinted>2017-03-29T11:28:00Z</cp:lastPrinted>
  <dcterms:created xsi:type="dcterms:W3CDTF">2016-12-05T09:54:00Z</dcterms:created>
  <dcterms:modified xsi:type="dcterms:W3CDTF">2017-11-06T13:07:00Z</dcterms:modified>
</cp:coreProperties>
</file>